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65DCD" w14:textId="77777777" w:rsidR="003C32AD" w:rsidRDefault="003C32AD" w:rsidP="003C3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#SP-83</w:t>
      </w:r>
      <w:r>
        <w:rPr>
          <w:rFonts w:cs="Arial"/>
          <w:b/>
          <w:noProof/>
          <w:sz w:val="24"/>
        </w:rPr>
        <w:tab/>
        <w:t>SP-190211</w:t>
      </w:r>
    </w:p>
    <w:p w14:paraId="71D6256C" w14:textId="77777777" w:rsidR="003C32AD" w:rsidRDefault="003C32AD" w:rsidP="003C32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20 - 22 March 2019, Shenzhen, China</w:t>
      </w:r>
    </w:p>
    <w:p w14:paraId="5F14A3F3" w14:textId="07B97BFC" w:rsidR="003C32AD" w:rsidRPr="003C32AD" w:rsidRDefault="003C32AD" w:rsidP="003C32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BCA7D3" w14:textId="35E296B1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E87FC0">
        <w:rPr>
          <w:b/>
          <w:noProof/>
          <w:sz w:val="24"/>
        </w:rPr>
        <w:t>589</w:t>
      </w:r>
    </w:p>
    <w:p w14:paraId="137F2E36" w14:textId="4960C991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3722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E6AB9" w:rsidR="00463675" w:rsidRPr="00E87FC0" w:rsidRDefault="00463675" w:rsidP="000F4E43">
      <w:pPr>
        <w:pStyle w:val="Title"/>
      </w:pPr>
      <w:r w:rsidRPr="000F4E43">
        <w:t>Title:</w:t>
      </w:r>
      <w:r w:rsidRPr="000F4E43">
        <w:tab/>
      </w:r>
      <w:r w:rsidR="00E87FC0" w:rsidRPr="00E87FC0">
        <w:t>Reply LS on Completion of X2 TNL Address Discovery for EN-DC</w:t>
      </w:r>
    </w:p>
    <w:p w14:paraId="65004854" w14:textId="2468AEC5" w:rsidR="00463675" w:rsidRPr="00E87FC0" w:rsidRDefault="00463675" w:rsidP="000F4E43">
      <w:pPr>
        <w:pStyle w:val="Title"/>
      </w:pPr>
      <w:r w:rsidRPr="00E87FC0">
        <w:t>Response to:</w:t>
      </w:r>
      <w:r w:rsidRPr="00E87FC0">
        <w:tab/>
        <w:t>LS (</w:t>
      </w:r>
      <w:r w:rsidR="00E87FC0" w:rsidRPr="00E87FC0">
        <w:t>R3-191119</w:t>
      </w:r>
      <w:r w:rsidRPr="00E87FC0">
        <w:t xml:space="preserve">) on </w:t>
      </w:r>
      <w:r w:rsidR="00E87FC0" w:rsidRPr="00E87FC0">
        <w:t xml:space="preserve">Completion of X2 TNL Address Discovery for EN-DC </w:t>
      </w:r>
      <w:r w:rsidRPr="00E87FC0">
        <w:t xml:space="preserve">from </w:t>
      </w:r>
      <w:r w:rsidR="00E87FC0" w:rsidRPr="00E87FC0">
        <w:t>RAN3</w:t>
      </w:r>
    </w:p>
    <w:p w14:paraId="56E3B846" w14:textId="2974D6EC" w:rsidR="00463675" w:rsidRPr="00E87FC0" w:rsidRDefault="00463675" w:rsidP="000F4E43">
      <w:pPr>
        <w:pStyle w:val="Title"/>
      </w:pPr>
      <w:r w:rsidRPr="00E87FC0">
        <w:t>Release:</w:t>
      </w:r>
      <w:r w:rsidRPr="00E87FC0">
        <w:tab/>
      </w:r>
      <w:r w:rsidR="00E87FC0" w:rsidRPr="00E87FC0">
        <w:t>Rel-15</w:t>
      </w:r>
    </w:p>
    <w:p w14:paraId="792135A2" w14:textId="099B787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7FC0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FE743E" w:rsidR="00463675" w:rsidRPr="00E87FC0" w:rsidRDefault="00463675" w:rsidP="000F4E43">
      <w:pPr>
        <w:pStyle w:val="Source"/>
      </w:pPr>
      <w:r w:rsidRPr="000F4E43">
        <w:t>Source:</w:t>
      </w:r>
      <w:r w:rsidRPr="000F4E43">
        <w:tab/>
      </w:r>
      <w:r w:rsidR="00E87FC0" w:rsidRPr="00E87FC0">
        <w:rPr>
          <w:b w:val="0"/>
        </w:rPr>
        <w:t>CT4</w:t>
      </w:r>
    </w:p>
    <w:p w14:paraId="6AF9910D" w14:textId="4839A468" w:rsidR="00463675" w:rsidRPr="00E87FC0" w:rsidRDefault="00463675" w:rsidP="000F4E43">
      <w:pPr>
        <w:pStyle w:val="Source"/>
      </w:pPr>
      <w:r w:rsidRPr="00E87FC0">
        <w:t>To:</w:t>
      </w:r>
      <w:r w:rsidRPr="00E87FC0">
        <w:tab/>
      </w:r>
      <w:r w:rsidR="00E87FC0" w:rsidRPr="00E87FC0">
        <w:rPr>
          <w:b w:val="0"/>
        </w:rPr>
        <w:t>RAN3</w:t>
      </w:r>
      <w:r w:rsidR="007F48C7">
        <w:rPr>
          <w:b w:val="0"/>
        </w:rPr>
        <w:t>, RAN</w:t>
      </w:r>
    </w:p>
    <w:p w14:paraId="033E954A" w14:textId="786DF30C" w:rsidR="00463675" w:rsidRPr="00462B36" w:rsidRDefault="00463675" w:rsidP="000F4E43">
      <w:pPr>
        <w:pStyle w:val="Source"/>
      </w:pPr>
      <w:r w:rsidRPr="00462B36">
        <w:t>Cc:</w:t>
      </w:r>
      <w:r w:rsidRPr="00462B36">
        <w:tab/>
      </w:r>
      <w:r w:rsidR="00E87FC0" w:rsidRPr="00462B36">
        <w:rPr>
          <w:b w:val="0"/>
        </w:rPr>
        <w:t>SA2, CT, SA</w:t>
      </w:r>
    </w:p>
    <w:p w14:paraId="12F1EB36" w14:textId="77777777" w:rsidR="00463675" w:rsidRPr="00462B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62B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62B36">
        <w:rPr>
          <w:rFonts w:ascii="Arial" w:hAnsi="Arial" w:cs="Arial"/>
          <w:b/>
        </w:rPr>
        <w:t>Contact Person:</w:t>
      </w:r>
      <w:r w:rsidRPr="00462B36">
        <w:rPr>
          <w:rFonts w:ascii="Arial" w:hAnsi="Arial" w:cs="Arial"/>
          <w:bCs/>
        </w:rPr>
        <w:tab/>
      </w:r>
    </w:p>
    <w:p w14:paraId="59A08754" w14:textId="74D8224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7FC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9881FF" w:rsidR="00463675" w:rsidRPr="00F91B9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91B9E">
        <w:rPr>
          <w:color w:val="0000FF"/>
        </w:rPr>
        <w:t>E-mail Address:</w:t>
      </w:r>
      <w:r w:rsidRPr="00F91B9E">
        <w:rPr>
          <w:bCs/>
          <w:color w:val="0000FF"/>
        </w:rPr>
        <w:tab/>
      </w:r>
      <w:r w:rsidR="00E87FC0" w:rsidRPr="00F91B9E">
        <w:rPr>
          <w:bCs/>
          <w:color w:val="0000FF"/>
        </w:rPr>
        <w:t>bruno.landais@nokia.com</w:t>
      </w:r>
    </w:p>
    <w:p w14:paraId="486A119D" w14:textId="77777777" w:rsidR="00463675" w:rsidRPr="00F91B9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035E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7FC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7D11F1" w:rsidR="00463675" w:rsidRDefault="00E87FC0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4A262404" w14:textId="344082A6" w:rsidR="00E87FC0" w:rsidRPr="00095F74" w:rsidRDefault="00E87FC0">
      <w:pPr>
        <w:rPr>
          <w:rFonts w:ascii="Arial" w:hAnsi="Arial" w:cs="Arial"/>
        </w:rPr>
      </w:pPr>
    </w:p>
    <w:p w14:paraId="7E96FED6" w14:textId="5FF40766" w:rsidR="007F48C7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 xml:space="preserve">is fine with the approach preferred by RAN3 introducing a new container (“EN-DC SON Configuration Transfer”). </w:t>
      </w:r>
      <w:r w:rsidR="00132C9A">
        <w:rPr>
          <w:rFonts w:ascii="Arial" w:hAnsi="Arial" w:cs="Arial"/>
        </w:rPr>
        <w:t xml:space="preserve">CT4 will </w:t>
      </w:r>
      <w:r w:rsidR="007F48C7">
        <w:rPr>
          <w:rFonts w:ascii="Arial" w:hAnsi="Arial" w:cs="Arial"/>
        </w:rPr>
        <w:t xml:space="preserve">update </w:t>
      </w:r>
      <w:r w:rsidR="00132C9A">
        <w:rPr>
          <w:rFonts w:ascii="Arial" w:hAnsi="Arial" w:cs="Arial"/>
        </w:rPr>
        <w:t xml:space="preserve">the </w:t>
      </w:r>
      <w:r w:rsidR="007F48C7">
        <w:rPr>
          <w:rFonts w:ascii="Arial" w:hAnsi="Arial" w:cs="Arial"/>
        </w:rPr>
        <w:t>GTPv2 specification according</w:t>
      </w:r>
      <w:r w:rsidR="00132C9A">
        <w:rPr>
          <w:rFonts w:ascii="Arial" w:hAnsi="Arial" w:cs="Arial"/>
        </w:rPr>
        <w:t>ly</w:t>
      </w:r>
      <w:r w:rsidR="007F48C7">
        <w:rPr>
          <w:rFonts w:ascii="Arial" w:hAnsi="Arial" w:cs="Arial"/>
        </w:rPr>
        <w:t xml:space="preserve">. </w:t>
      </w:r>
    </w:p>
    <w:p w14:paraId="06B06829" w14:textId="38989C53" w:rsidR="00EC0A44" w:rsidRDefault="00EC0A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A1551" w14:textId="77777777" w:rsidR="00E87FC0" w:rsidRPr="000F4E43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3220D" w:rsidR="00463675" w:rsidRPr="007F48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8C7" w:rsidRPr="007F48C7">
        <w:rPr>
          <w:rFonts w:ascii="Arial" w:hAnsi="Arial" w:cs="Arial"/>
          <w:b/>
        </w:rPr>
        <w:t>RAN3, RAN</w:t>
      </w:r>
      <w:r w:rsidRPr="007F48C7">
        <w:rPr>
          <w:rFonts w:ascii="Arial" w:hAnsi="Arial" w:cs="Arial"/>
          <w:b/>
        </w:rPr>
        <w:t xml:space="preserve"> group</w:t>
      </w:r>
      <w:r w:rsidR="00F91B9E">
        <w:rPr>
          <w:rFonts w:ascii="Arial" w:hAnsi="Arial" w:cs="Arial"/>
          <w:b/>
        </w:rPr>
        <w:t>s</w:t>
      </w:r>
      <w:r w:rsidRPr="007F48C7">
        <w:rPr>
          <w:rFonts w:ascii="Arial" w:hAnsi="Arial" w:cs="Arial"/>
          <w:b/>
        </w:rPr>
        <w:t>.</w:t>
      </w:r>
    </w:p>
    <w:p w14:paraId="4CFA2AD2" w14:textId="27250531" w:rsidR="00463675" w:rsidRPr="007F48C7" w:rsidRDefault="00463675">
      <w:pPr>
        <w:spacing w:after="120"/>
        <w:ind w:left="993" w:hanging="993"/>
        <w:rPr>
          <w:rFonts w:ascii="Arial" w:hAnsi="Arial" w:cs="Arial"/>
        </w:rPr>
      </w:pPr>
      <w:r w:rsidRPr="007F48C7">
        <w:rPr>
          <w:rFonts w:ascii="Arial" w:hAnsi="Arial" w:cs="Arial"/>
          <w:b/>
        </w:rPr>
        <w:t xml:space="preserve">ACTION: </w:t>
      </w:r>
      <w:r w:rsidRPr="007F48C7">
        <w:rPr>
          <w:rFonts w:ascii="Arial" w:hAnsi="Arial" w:cs="Arial"/>
          <w:b/>
        </w:rPr>
        <w:tab/>
      </w:r>
      <w:r w:rsidR="007F48C7" w:rsidRPr="007F48C7"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>kindly ask</w:t>
      </w:r>
      <w:r w:rsidRPr="007F48C7">
        <w:rPr>
          <w:rFonts w:ascii="Arial" w:hAnsi="Arial" w:cs="Arial"/>
        </w:rPr>
        <w:t xml:space="preserve"> </w:t>
      </w:r>
      <w:r w:rsidR="007F48C7" w:rsidRPr="007F48C7">
        <w:rPr>
          <w:rFonts w:ascii="Arial" w:hAnsi="Arial" w:cs="Arial"/>
        </w:rPr>
        <w:t>RAN3 and RAN</w:t>
      </w:r>
      <w:r w:rsidRPr="007F48C7">
        <w:rPr>
          <w:rFonts w:ascii="Arial" w:hAnsi="Arial" w:cs="Arial"/>
        </w:rPr>
        <w:t xml:space="preserve"> group</w:t>
      </w:r>
      <w:r w:rsidR="007F48C7" w:rsidRPr="007F48C7">
        <w:rPr>
          <w:rFonts w:ascii="Arial" w:hAnsi="Arial" w:cs="Arial"/>
        </w:rPr>
        <w:t>s</w:t>
      </w:r>
      <w:r w:rsidRPr="007F48C7">
        <w:rPr>
          <w:rFonts w:ascii="Arial" w:hAnsi="Arial" w:cs="Arial"/>
        </w:rPr>
        <w:t xml:space="preserve"> to </w:t>
      </w:r>
      <w:r w:rsidR="00095F74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095F74" w:rsidRDefault="00095F74">
      <w:r>
        <w:separator/>
      </w:r>
    </w:p>
  </w:endnote>
  <w:endnote w:type="continuationSeparator" w:id="0">
    <w:p w14:paraId="40229C6E" w14:textId="77777777" w:rsidR="00095F74" w:rsidRDefault="0009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095F74" w:rsidRDefault="00095F74">
      <w:r>
        <w:separator/>
      </w:r>
    </w:p>
  </w:footnote>
  <w:footnote w:type="continuationSeparator" w:id="0">
    <w:p w14:paraId="7F2538B6" w14:textId="77777777" w:rsidR="00095F74" w:rsidRDefault="00095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F74"/>
    <w:rsid w:val="000F4E43"/>
    <w:rsid w:val="00132C9A"/>
    <w:rsid w:val="0019168D"/>
    <w:rsid w:val="003C32AD"/>
    <w:rsid w:val="00462B36"/>
    <w:rsid w:val="00463675"/>
    <w:rsid w:val="00584B08"/>
    <w:rsid w:val="005A1D49"/>
    <w:rsid w:val="00726FC3"/>
    <w:rsid w:val="0073722E"/>
    <w:rsid w:val="0077485D"/>
    <w:rsid w:val="007F48C7"/>
    <w:rsid w:val="008A3154"/>
    <w:rsid w:val="00923E7C"/>
    <w:rsid w:val="0097626E"/>
    <w:rsid w:val="009C3797"/>
    <w:rsid w:val="00A534BB"/>
    <w:rsid w:val="00A60043"/>
    <w:rsid w:val="00AE280F"/>
    <w:rsid w:val="00CA2FB0"/>
    <w:rsid w:val="00E20FCA"/>
    <w:rsid w:val="00E87FC0"/>
    <w:rsid w:val="00EC0A44"/>
    <w:rsid w:val="00F0649B"/>
    <w:rsid w:val="00F20CD7"/>
    <w:rsid w:val="00F9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974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e-mail approval results</cp:lastModifiedBy>
  <cp:revision>3</cp:revision>
  <cp:lastPrinted>2002-04-23T07:10:00Z</cp:lastPrinted>
  <dcterms:created xsi:type="dcterms:W3CDTF">2019-03-15T10:13:00Z</dcterms:created>
  <dcterms:modified xsi:type="dcterms:W3CDTF">2019-03-15T10:13:00Z</dcterms:modified>
</cp:coreProperties>
</file>